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86" w:rsidRPr="00676C13" w:rsidRDefault="00676C13" w:rsidP="00676C13">
      <w:pPr>
        <w:jc w:val="center"/>
        <w:rPr>
          <w:rFonts w:hint="eastAsia"/>
          <w:sz w:val="28"/>
          <w:szCs w:val="28"/>
        </w:rPr>
      </w:pPr>
      <w:r w:rsidRPr="00676C13">
        <w:rPr>
          <w:rFonts w:hint="eastAsia"/>
          <w:sz w:val="28"/>
          <w:szCs w:val="28"/>
        </w:rPr>
        <w:t>2016</w:t>
      </w:r>
      <w:r w:rsidRPr="00676C13">
        <w:rPr>
          <w:rFonts w:hint="eastAsia"/>
          <w:sz w:val="28"/>
          <w:szCs w:val="28"/>
        </w:rPr>
        <w:t>年航材质量管理培训计划</w:t>
      </w:r>
    </w:p>
    <w:p w:rsidR="00676C13" w:rsidRDefault="00676C13" w:rsidP="00676C13">
      <w:pPr>
        <w:ind w:firstLineChars="202" w:firstLine="566"/>
        <w:rPr>
          <w:rFonts w:hint="eastAsia"/>
          <w:sz w:val="28"/>
          <w:szCs w:val="28"/>
        </w:rPr>
      </w:pPr>
      <w:r w:rsidRPr="00676C13">
        <w:rPr>
          <w:sz w:val="28"/>
          <w:szCs w:val="28"/>
        </w:rPr>
        <w:t>中国民航维修协会主办的</w:t>
      </w:r>
      <w:r w:rsidRPr="00676C13">
        <w:rPr>
          <w:rFonts w:hint="eastAsia"/>
          <w:sz w:val="28"/>
          <w:szCs w:val="28"/>
        </w:rPr>
        <w:t>“</w:t>
      </w:r>
      <w:r w:rsidRPr="00676C13">
        <w:rPr>
          <w:sz w:val="28"/>
          <w:szCs w:val="28"/>
        </w:rPr>
        <w:t>航材质量管理培训班</w:t>
      </w:r>
      <w:r w:rsidRPr="00676C13">
        <w:rPr>
          <w:rFonts w:hint="eastAsia"/>
          <w:sz w:val="28"/>
          <w:szCs w:val="28"/>
        </w:rPr>
        <w:t>”（</w:t>
      </w:r>
      <w:r w:rsidRPr="00676C13">
        <w:rPr>
          <w:sz w:val="28"/>
          <w:szCs w:val="28"/>
        </w:rPr>
        <w:t>原</w:t>
      </w:r>
      <w:r w:rsidRPr="00676C13">
        <w:rPr>
          <w:rFonts w:hint="eastAsia"/>
          <w:sz w:val="28"/>
          <w:szCs w:val="28"/>
        </w:rPr>
        <w:t>“</w:t>
      </w:r>
      <w:r w:rsidRPr="00676C13">
        <w:rPr>
          <w:sz w:val="28"/>
          <w:szCs w:val="28"/>
        </w:rPr>
        <w:t>航材检验员实操培训</w:t>
      </w:r>
      <w:r w:rsidRPr="00676C13">
        <w:rPr>
          <w:rFonts w:hint="eastAsia"/>
          <w:sz w:val="28"/>
          <w:szCs w:val="28"/>
        </w:rPr>
        <w:t>”），已经举办七期，共计培训</w:t>
      </w:r>
      <w:r w:rsidRPr="00676C13">
        <w:rPr>
          <w:rFonts w:hint="eastAsia"/>
          <w:sz w:val="28"/>
          <w:szCs w:val="28"/>
        </w:rPr>
        <w:t>288</w:t>
      </w:r>
      <w:r w:rsidRPr="00676C13">
        <w:rPr>
          <w:rFonts w:hint="eastAsia"/>
          <w:sz w:val="28"/>
          <w:szCs w:val="28"/>
        </w:rPr>
        <w:t>人。</w:t>
      </w:r>
    </w:p>
    <w:p w:rsidR="00676C13" w:rsidRDefault="00676C13" w:rsidP="00676C13">
      <w:pPr>
        <w:ind w:firstLineChars="202" w:firstLine="566"/>
        <w:rPr>
          <w:rFonts w:asciiTheme="minorEastAsia" w:hAnsiTheme="minorEastAsia" w:hint="eastAsia"/>
          <w:sz w:val="28"/>
          <w:szCs w:val="28"/>
        </w:rPr>
      </w:pPr>
      <w:r w:rsidRPr="00676C13">
        <w:rPr>
          <w:rFonts w:asciiTheme="minorEastAsia" w:hAnsiTheme="minorEastAsia" w:hint="eastAsia"/>
          <w:sz w:val="28"/>
          <w:szCs w:val="28"/>
        </w:rPr>
        <w:t>航材质量管理培训已经成为行业内最具有专业性的培训班，培训课程设计紧紧围绕航</w:t>
      </w:r>
      <w:proofErr w:type="gramStart"/>
      <w:r w:rsidRPr="00676C13">
        <w:rPr>
          <w:rFonts w:asciiTheme="minorEastAsia" w:hAnsiTheme="minorEastAsia" w:hint="eastAsia"/>
          <w:sz w:val="28"/>
          <w:szCs w:val="28"/>
        </w:rPr>
        <w:t>材实际</w:t>
      </w:r>
      <w:proofErr w:type="gramEnd"/>
      <w:r w:rsidRPr="00676C13">
        <w:rPr>
          <w:rFonts w:asciiTheme="minorEastAsia" w:hAnsiTheme="minorEastAsia" w:hint="eastAsia"/>
          <w:sz w:val="28"/>
          <w:szCs w:val="28"/>
        </w:rPr>
        <w:t>运用为核心，结合丰富的案例讲解和政策解读，使学员能系统全面了解航材知识，避免不合格航材的使用和流通。</w:t>
      </w:r>
    </w:p>
    <w:p w:rsidR="00676C13" w:rsidRDefault="00676C13" w:rsidP="00676C13">
      <w:pPr>
        <w:ind w:firstLineChars="202" w:firstLine="566"/>
        <w:rPr>
          <w:rFonts w:asciiTheme="minorEastAsia" w:hAnsiTheme="minorEastAsia" w:hint="eastAsia"/>
          <w:sz w:val="28"/>
          <w:szCs w:val="28"/>
        </w:rPr>
      </w:pPr>
      <w:r w:rsidRPr="00676C13">
        <w:rPr>
          <w:rFonts w:asciiTheme="minorEastAsia" w:hAnsiTheme="minorEastAsia" w:hint="eastAsia"/>
          <w:sz w:val="28"/>
          <w:szCs w:val="28"/>
        </w:rPr>
        <w:t>航材质量培训班聘请的教员都是行业内最优秀的教员，包括民航局负责政策制定的主管、航空公司资深质量审核员、维修单位的航材检验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76C13" w:rsidRDefault="00676C13" w:rsidP="00676C13">
      <w:pPr>
        <w:ind w:firstLineChars="202" w:firstLine="566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为满足行业培训需要，中国民航维修协会2016年将继续组织航材培训班，相关培训计划如下：</w:t>
      </w:r>
    </w:p>
    <w:p w:rsidR="00676C13" w:rsidRDefault="00676C13" w:rsidP="00676C13">
      <w:pPr>
        <w:numPr>
          <w:ilvl w:val="0"/>
          <w:numId w:val="1"/>
        </w:num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2016年5月-6月， 组织第八期航材质量培训班</w:t>
      </w:r>
    </w:p>
    <w:p w:rsidR="00676C13" w:rsidRDefault="00676C13" w:rsidP="00676C13">
      <w:pPr>
        <w:numPr>
          <w:ilvl w:val="0"/>
          <w:numId w:val="1"/>
        </w:num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2016年8月-9月，组织第九期航材质量培训班</w:t>
      </w:r>
    </w:p>
    <w:p w:rsidR="00676C13" w:rsidRDefault="00676C13" w:rsidP="00676C13">
      <w:pPr>
        <w:numPr>
          <w:ilvl w:val="0"/>
          <w:numId w:val="1"/>
        </w:num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2016年10月-11月，组织第十期航材质量培训班</w:t>
      </w:r>
    </w:p>
    <w:p w:rsidR="00676C13" w:rsidRDefault="00676C13" w:rsidP="00676C13">
      <w:pPr>
        <w:ind w:left="566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培训地点：北京</w:t>
      </w:r>
    </w:p>
    <w:p w:rsidR="00676C13" w:rsidRDefault="00676C13" w:rsidP="00676C13">
      <w:pPr>
        <w:ind w:left="566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培训课时：4天</w:t>
      </w:r>
    </w:p>
    <w:p w:rsidR="00676C13" w:rsidRDefault="00676C13" w:rsidP="00676C13">
      <w:pPr>
        <w:ind w:left="566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培训联系人：</w:t>
      </w:r>
      <w:r w:rsidR="007F653F">
        <w:rPr>
          <w:rFonts w:asciiTheme="minorEastAsia" w:hAnsiTheme="minorEastAsia" w:hint="eastAsia"/>
          <w:sz w:val="28"/>
          <w:szCs w:val="28"/>
        </w:rPr>
        <w:t>刘韬然，010-84250248</w:t>
      </w:r>
    </w:p>
    <w:p w:rsidR="007F653F" w:rsidRDefault="007F653F" w:rsidP="007F653F">
      <w:pPr>
        <w:ind w:firstLineChars="202" w:firstLine="566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注：具体培训安排，协会将下发相关通知，请大家关注协会网站和微信。</w:t>
      </w:r>
    </w:p>
    <w:p w:rsidR="007F653F" w:rsidRPr="00676C13" w:rsidRDefault="007F653F" w:rsidP="00676C13">
      <w:pPr>
        <w:ind w:left="566"/>
        <w:rPr>
          <w:rFonts w:asciiTheme="minorEastAsia" w:hAnsiTheme="minorEastAsia" w:hint="eastAsia"/>
          <w:sz w:val="28"/>
          <w:szCs w:val="28"/>
        </w:rPr>
      </w:pPr>
    </w:p>
    <w:p w:rsidR="00676C13" w:rsidRDefault="00676C13"/>
    <w:sectPr w:rsidR="00676C13" w:rsidSect="008C1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C07"/>
    <w:multiLevelType w:val="hybridMultilevel"/>
    <w:tmpl w:val="FF40CF74"/>
    <w:lvl w:ilvl="0" w:tplc="A714384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C13"/>
    <w:rsid w:val="004A3697"/>
    <w:rsid w:val="00676C13"/>
    <w:rsid w:val="007F653F"/>
    <w:rsid w:val="008C1EF1"/>
    <w:rsid w:val="0097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Jiang</dc:creator>
  <cp:lastModifiedBy>Cheng Jiang</cp:lastModifiedBy>
  <cp:revision>1</cp:revision>
  <dcterms:created xsi:type="dcterms:W3CDTF">2016-02-21T10:59:00Z</dcterms:created>
  <dcterms:modified xsi:type="dcterms:W3CDTF">2016-02-21T11:13:00Z</dcterms:modified>
</cp:coreProperties>
</file>